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5352" w14:textId="77777777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1A8C5802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15190265" w14:textId="54164233" w:rsidR="00EF6B40" w:rsidRDefault="00EF6B40" w:rsidP="004E4226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6В04205 – </w:t>
      </w:r>
      <w:r>
        <w:rPr>
          <w:b/>
          <w:sz w:val="20"/>
          <w:szCs w:val="20"/>
          <w:lang w:val="ru-RU"/>
        </w:rPr>
        <w:t xml:space="preserve">«Юриспруденция» </w:t>
      </w:r>
      <w:r w:rsidRPr="009E1231">
        <w:rPr>
          <w:b/>
          <w:sz w:val="20"/>
          <w:szCs w:val="20"/>
          <w:lang w:val="ru-RU"/>
        </w:rPr>
        <w:t>Первое высшее</w:t>
      </w:r>
    </w:p>
    <w:p w14:paraId="74F67478" w14:textId="1241A89F" w:rsidR="00EF6B40" w:rsidRDefault="00EF6B40" w:rsidP="004E4226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6В04202 – </w:t>
      </w:r>
      <w:r>
        <w:rPr>
          <w:b/>
          <w:sz w:val="20"/>
          <w:szCs w:val="20"/>
          <w:lang w:val="ru-RU"/>
        </w:rPr>
        <w:t xml:space="preserve">«Государственная служба» </w:t>
      </w:r>
      <w:r w:rsidRPr="009E1231">
        <w:rPr>
          <w:b/>
          <w:sz w:val="20"/>
          <w:szCs w:val="20"/>
          <w:lang w:val="ru-RU"/>
        </w:rPr>
        <w:t>Первое высшее</w:t>
      </w:r>
    </w:p>
    <w:p w14:paraId="7BEE9E5F" w14:textId="33F82805" w:rsidR="00EF6B40" w:rsidRDefault="00EF6B40" w:rsidP="004E4226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6В04206 – </w:t>
      </w:r>
      <w:r>
        <w:rPr>
          <w:b/>
          <w:sz w:val="20"/>
          <w:szCs w:val="20"/>
          <w:lang w:val="ru-RU"/>
        </w:rPr>
        <w:t xml:space="preserve">«Корпоративное право» </w:t>
      </w:r>
      <w:r w:rsidRPr="009E1231">
        <w:rPr>
          <w:b/>
          <w:sz w:val="20"/>
          <w:szCs w:val="20"/>
          <w:lang w:val="ru-RU"/>
        </w:rPr>
        <w:t>Первое высшее</w:t>
      </w:r>
    </w:p>
    <w:p w14:paraId="5224081B" w14:textId="3434C42C" w:rsidR="00EF6B40" w:rsidRDefault="00EF6B40" w:rsidP="004E4226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6В04205 – </w:t>
      </w:r>
      <w:r>
        <w:rPr>
          <w:b/>
          <w:sz w:val="20"/>
          <w:szCs w:val="20"/>
          <w:lang w:val="ru-RU"/>
        </w:rPr>
        <w:t xml:space="preserve">«Юриспруденция» </w:t>
      </w:r>
      <w:r w:rsidRPr="009E1231">
        <w:rPr>
          <w:b/>
          <w:sz w:val="20"/>
          <w:szCs w:val="20"/>
          <w:lang w:val="ru-RU"/>
        </w:rPr>
        <w:t>Первое высшее</w:t>
      </w:r>
      <w:r>
        <w:rPr>
          <w:b/>
          <w:sz w:val="20"/>
          <w:szCs w:val="20"/>
        </w:rPr>
        <w:t xml:space="preserve"> сокращенное</w:t>
      </w:r>
    </w:p>
    <w:p w14:paraId="75765355" w14:textId="2A8DC60C" w:rsidR="00C35A0A" w:rsidRDefault="00EF6B40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="0017401C" w:rsidRPr="0017401C">
        <w:rPr>
          <w:b/>
          <w:sz w:val="20"/>
          <w:szCs w:val="20"/>
        </w:rPr>
        <w:t>6В12301 – «Правоохранительная деятельность»</w:t>
      </w:r>
      <w:r w:rsidR="009E1231">
        <w:rPr>
          <w:b/>
          <w:sz w:val="20"/>
          <w:szCs w:val="20"/>
          <w:lang w:val="ru-RU"/>
        </w:rPr>
        <w:t xml:space="preserve"> </w:t>
      </w:r>
      <w:bookmarkStart w:id="0" w:name="_Hlk207728029"/>
      <w:r w:rsidR="001E11F2">
        <w:rPr>
          <w:b/>
          <w:sz w:val="20"/>
          <w:szCs w:val="20"/>
          <w:lang w:val="ru-RU"/>
        </w:rPr>
        <w:t>Первое высшее</w:t>
      </w:r>
      <w:bookmarkEnd w:id="0"/>
      <w:r w:rsidR="004E4226" w:rsidRPr="004E4226">
        <w:rPr>
          <w:b/>
          <w:sz w:val="20"/>
          <w:szCs w:val="20"/>
          <w:lang w:val="ru-RU"/>
        </w:rPr>
        <w:t xml:space="preserve"> </w:t>
      </w:r>
      <w:r w:rsidR="00A17A16">
        <w:rPr>
          <w:b/>
          <w:sz w:val="20"/>
          <w:szCs w:val="20"/>
        </w:rPr>
        <w:t xml:space="preserve"> сокращенное</w:t>
      </w:r>
    </w:p>
    <w:p w14:paraId="1A785735" w14:textId="2B2EB089" w:rsidR="00EF6B40" w:rsidRDefault="00EF6B40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6В04202 – </w:t>
      </w:r>
      <w:r>
        <w:rPr>
          <w:b/>
          <w:sz w:val="20"/>
          <w:szCs w:val="20"/>
          <w:lang w:val="ru-RU"/>
        </w:rPr>
        <w:t xml:space="preserve">«Государственная служба» </w:t>
      </w:r>
      <w:r w:rsidRPr="009E1231">
        <w:rPr>
          <w:b/>
          <w:sz w:val="20"/>
          <w:szCs w:val="20"/>
          <w:lang w:val="ru-RU"/>
        </w:rPr>
        <w:t>Первое высшее</w:t>
      </w:r>
      <w:r w:rsidR="004E4226" w:rsidRPr="004E4226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</w:rPr>
        <w:t>сокращенное</w:t>
      </w:r>
    </w:p>
    <w:p w14:paraId="29CA2B38" w14:textId="267AC9CE" w:rsidR="006338C2" w:rsidRDefault="006338C2" w:rsidP="00C57F92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6В04205 – </w:t>
      </w:r>
      <w:r>
        <w:rPr>
          <w:b/>
          <w:sz w:val="20"/>
          <w:szCs w:val="20"/>
          <w:lang w:val="ru-RU"/>
        </w:rPr>
        <w:t>«Юриспруденция» Второе</w:t>
      </w:r>
      <w:r w:rsidRPr="009E1231">
        <w:rPr>
          <w:b/>
          <w:sz w:val="20"/>
          <w:szCs w:val="20"/>
          <w:lang w:val="ru-RU"/>
        </w:rPr>
        <w:t xml:space="preserve"> высшее</w:t>
      </w:r>
    </w:p>
    <w:p w14:paraId="79D53624" w14:textId="77777777" w:rsidR="00BC1379" w:rsidRPr="00EF6B40" w:rsidRDefault="00BC1379" w:rsidP="00EF6B40">
      <w:pPr>
        <w:ind w:left="720"/>
        <w:rPr>
          <w:b/>
          <w:sz w:val="20"/>
          <w:szCs w:val="20"/>
          <w:lang w:val="ru-RU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A" w14:textId="77777777" w:rsidR="00C35A0A" w:rsidRDefault="00A17A16">
            <w:bookmarkStart w:id="1" w:name="_3bjtir37uek3" w:colFirst="0" w:colLast="0"/>
            <w:bookmarkEnd w:id="1"/>
            <w:r>
              <w:t>63970</w:t>
            </w:r>
          </w:p>
          <w:p w14:paraId="7576536B" w14:textId="77777777" w:rsidR="00C35A0A" w:rsidRDefault="00A17A16">
            <w:r>
              <w:t>Конституционное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E" w14:textId="77777777" w:rsidR="00C35A0A" w:rsidRDefault="00A17A16">
            <w:r>
              <w:t xml:space="preserve">БД. </w:t>
            </w:r>
          </w:p>
          <w:p w14:paraId="7576537F" w14:textId="77777777" w:rsidR="00C35A0A" w:rsidRDefault="00A17A16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2" w14:textId="77777777" w:rsidR="00C35A0A" w:rsidRDefault="00A17A16">
            <w:r>
              <w:t xml:space="preserve"> Экзамен онлайн, тестирование в системе Универ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6" w14:textId="77777777" w:rsidR="00C35A0A" w:rsidRDefault="00A17A16">
            <w:pPr>
              <w:jc w:val="both"/>
            </w:pPr>
            <w:r>
              <w:t>д.ю.н., доц. каф. ТГП, конст. и адм.пр. Баймаханова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5328" w14:textId="77777777" w:rsidR="00C35A0A" w:rsidRDefault="00A17A16">
            <w:pPr>
              <w:jc w:val="both"/>
            </w:pPr>
            <w:r>
              <w:t>д.ю.н., доц.  Баймаханова Д.М.</w:t>
            </w:r>
          </w:p>
          <w:p w14:paraId="7F5ED3E5" w14:textId="77777777" w:rsidR="00CE3B56" w:rsidRDefault="00CE3B5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м.ю.н., преп. Дарханова С.Д.</w:t>
            </w:r>
          </w:p>
          <w:p w14:paraId="75765392" w14:textId="6FAAD6A6" w:rsidR="00CE3B56" w:rsidRPr="00CE3B56" w:rsidRDefault="00CE3B5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м.ю.н., преп. Смагулова С.К.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BD53" w14:textId="0D4FCC49" w:rsidR="00C35A0A" w:rsidRPr="004E4226" w:rsidRDefault="00A17A16">
            <w:pPr>
              <w:jc w:val="both"/>
              <w:rPr>
                <w:color w:val="000000"/>
              </w:rPr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  <w:r w:rsidR="00CE3B56" w:rsidRPr="004E4226">
              <w:rPr>
                <w:color w:val="000000"/>
              </w:rPr>
              <w:t xml:space="preserve"> </w:t>
            </w:r>
          </w:p>
          <w:p w14:paraId="20846EDE" w14:textId="1F37951B" w:rsidR="00CE3B56" w:rsidRPr="00CE3B56" w:rsidRDefault="00CE3B56">
            <w:pPr>
              <w:jc w:val="both"/>
              <w:rPr>
                <w:color w:val="000000"/>
              </w:rPr>
            </w:pPr>
            <w:hyperlink r:id="rId7" w:history="1">
              <w:r w:rsidRPr="009D2ECA">
                <w:rPr>
                  <w:rStyle w:val="ac"/>
                  <w:lang w:val="en-CA"/>
                </w:rPr>
                <w:t>sandu</w:t>
              </w:r>
              <w:r w:rsidRPr="00CE3B56">
                <w:rPr>
                  <w:rStyle w:val="ac"/>
                </w:rPr>
                <w:t>190693@</w:t>
              </w:r>
              <w:r w:rsidRPr="009D2ECA">
                <w:rPr>
                  <w:rStyle w:val="ac"/>
                  <w:lang w:val="en-CA"/>
                </w:rPr>
                <w:t>mail</w:t>
              </w:r>
              <w:r w:rsidRPr="00CE3B56">
                <w:rPr>
                  <w:rStyle w:val="ac"/>
                </w:rPr>
                <w:t>.</w:t>
              </w:r>
              <w:r w:rsidRPr="009D2ECA">
                <w:rPr>
                  <w:rStyle w:val="ac"/>
                  <w:lang w:val="en-CA"/>
                </w:rPr>
                <w:t>ru</w:t>
              </w:r>
            </w:hyperlink>
          </w:p>
          <w:p w14:paraId="75765396" w14:textId="5F20EDCD" w:rsidR="00CE3B56" w:rsidRPr="00CE3B56" w:rsidRDefault="00CE3B56">
            <w:pPr>
              <w:jc w:val="both"/>
            </w:pPr>
            <w:hyperlink r:id="rId8" w:history="1">
              <w:r w:rsidRPr="009D2ECA">
                <w:rPr>
                  <w:rStyle w:val="ac"/>
                  <w:lang w:val="en-CA"/>
                </w:rPr>
                <w:t>sanray</w:t>
              </w:r>
              <w:r w:rsidRPr="009D2ECA">
                <w:rPr>
                  <w:rStyle w:val="ac"/>
                </w:rPr>
                <w:t>.</w:t>
              </w:r>
              <w:r w:rsidRPr="009D2ECA">
                <w:rPr>
                  <w:rStyle w:val="ac"/>
                  <w:lang w:val="en-CA"/>
                </w:rPr>
                <w:t>group@mail.ru</w:t>
              </w:r>
            </w:hyperlink>
            <w:r>
              <w:rPr>
                <w:color w:val="000000"/>
                <w:lang w:val="en-CA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1E95" w14:textId="77777777" w:rsidR="00C35A0A" w:rsidRDefault="00A17A16">
            <w:pPr>
              <w:jc w:val="both"/>
            </w:pPr>
            <w:r>
              <w:t>+7 701 415 1814</w:t>
            </w:r>
          </w:p>
          <w:p w14:paraId="11C0B597" w14:textId="77777777" w:rsidR="00CE3B56" w:rsidRDefault="00CE3B56">
            <w:pPr>
              <w:jc w:val="both"/>
              <w:rPr>
                <w:lang w:val="en-CA"/>
              </w:rPr>
            </w:pPr>
            <w:r>
              <w:rPr>
                <w:lang w:val="en-CA"/>
              </w:rPr>
              <w:t>+7 701 224 4458</w:t>
            </w:r>
          </w:p>
          <w:p w14:paraId="7576539A" w14:textId="739FEFB3" w:rsidR="00CE3B56" w:rsidRPr="00CE3B56" w:rsidRDefault="00CE3B56">
            <w:pPr>
              <w:jc w:val="both"/>
              <w:rPr>
                <w:lang w:val="en-CA"/>
              </w:rPr>
            </w:pPr>
            <w:r>
              <w:rPr>
                <w:lang w:val="en-CA"/>
              </w:rPr>
              <w:t>+7 775 071 5481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35A0A" w14:paraId="757653A7" w14:textId="77777777">
        <w:trPr>
          <w:trHeight w:val="152"/>
        </w:trPr>
        <w:tc>
          <w:tcPr>
            <w:tcW w:w="1132" w:type="dxa"/>
            <w:vMerge w:val="restart"/>
          </w:tcPr>
          <w:p w14:paraId="757653A4" w14:textId="77777777" w:rsidR="00C35A0A" w:rsidRDefault="00A17A16">
            <w:pPr>
              <w:jc w:val="both"/>
            </w:pPr>
            <w:r>
              <w:t xml:space="preserve">Формирование умения применять конституционно-правовые </w:t>
            </w:r>
            <w:r>
              <w:lastRenderedPageBreak/>
              <w:t>нормы для решения различных практических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6"/>
            <w:vMerge w:val="restart"/>
          </w:tcPr>
          <w:p w14:paraId="757653A5" w14:textId="77777777" w:rsidR="00C35A0A" w:rsidRDefault="00A17A16">
            <w:pPr>
              <w:tabs>
                <w:tab w:val="left" w:pos="166"/>
              </w:tabs>
              <w:jc w:val="both"/>
            </w:pPr>
            <w:r>
              <w:lastRenderedPageBreak/>
              <w:t xml:space="preserve"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</w:t>
            </w:r>
            <w:r>
              <w:lastRenderedPageBreak/>
              <w:t>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2978" w:type="dxa"/>
            <w:gridSpan w:val="2"/>
          </w:tcPr>
          <w:p w14:paraId="757653A6" w14:textId="77777777" w:rsidR="00C35A0A" w:rsidRDefault="00A17A16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lastRenderedPageBreak/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C35A0A" w14:paraId="757653AB" w14:textId="77777777">
        <w:trPr>
          <w:trHeight w:val="152"/>
        </w:trPr>
        <w:tc>
          <w:tcPr>
            <w:tcW w:w="1132" w:type="dxa"/>
            <w:vMerge/>
          </w:tcPr>
          <w:p w14:paraId="757653A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757653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757653AA" w14:textId="77777777" w:rsidR="00C35A0A" w:rsidRDefault="00A17A16">
            <w:pPr>
              <w:jc w:val="both"/>
            </w:pPr>
            <w:r>
              <w:t xml:space="preserve">ИД 1.2. Аргументирует основные параметры теории </w:t>
            </w:r>
            <w:r>
              <w:lastRenderedPageBreak/>
              <w:t>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 w:rsidR="00C35A0A" w14:paraId="757653AF" w14:textId="77777777">
        <w:trPr>
          <w:trHeight w:val="76"/>
        </w:trPr>
        <w:tc>
          <w:tcPr>
            <w:tcW w:w="1132" w:type="dxa"/>
            <w:vMerge/>
          </w:tcPr>
          <w:p w14:paraId="757653A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AD" w14:textId="77777777" w:rsidR="00C35A0A" w:rsidRDefault="00A17A16">
            <w:pPr>
              <w:tabs>
                <w:tab w:val="left" w:pos="651"/>
              </w:tabs>
              <w:jc w:val="both"/>
            </w:pPr>
            <w:r>
              <w:t>2.  Демонстрировать понимание развития избирательного конституционно-правового законодательства на основе анализа и выявления специфики и особенностей  конституционно-правового закрепления механизма выборов в представительные органы РК.</w:t>
            </w:r>
          </w:p>
        </w:tc>
        <w:tc>
          <w:tcPr>
            <w:tcW w:w="2978" w:type="dxa"/>
            <w:gridSpan w:val="2"/>
          </w:tcPr>
          <w:p w14:paraId="757653A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 w:rsidR="00C35A0A" w14:paraId="757653B3" w14:textId="77777777">
        <w:trPr>
          <w:trHeight w:val="76"/>
        </w:trPr>
        <w:tc>
          <w:tcPr>
            <w:tcW w:w="1132" w:type="dxa"/>
            <w:vMerge/>
          </w:tcPr>
          <w:p w14:paraId="757653B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2.2. Интерпретирует специфику выборов Президента РК, депутатов Парламента РК, депутатов маслихатов.</w:t>
            </w:r>
          </w:p>
        </w:tc>
      </w:tr>
      <w:tr w:rsidR="00C35A0A" w14:paraId="757653B7" w14:textId="77777777">
        <w:trPr>
          <w:trHeight w:val="76"/>
        </w:trPr>
        <w:tc>
          <w:tcPr>
            <w:tcW w:w="1132" w:type="dxa"/>
            <w:vMerge/>
          </w:tcPr>
          <w:p w14:paraId="757653B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 w:rsidR="00C35A0A" w14:paraId="757653BB" w14:textId="77777777">
        <w:trPr>
          <w:trHeight w:val="84"/>
        </w:trPr>
        <w:tc>
          <w:tcPr>
            <w:tcW w:w="1132" w:type="dxa"/>
            <w:vMerge/>
          </w:tcPr>
          <w:p w14:paraId="757653B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B9" w14:textId="77777777" w:rsidR="00C35A0A" w:rsidRDefault="00A17A16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</w:tcPr>
          <w:p w14:paraId="757653B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C35A0A" w14:paraId="757653BF" w14:textId="77777777">
        <w:trPr>
          <w:trHeight w:val="84"/>
        </w:trPr>
        <w:tc>
          <w:tcPr>
            <w:tcW w:w="1132" w:type="dxa"/>
            <w:vMerge/>
          </w:tcPr>
          <w:p w14:paraId="757653B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 w:rsidR="00C35A0A" w14:paraId="757653C3" w14:textId="77777777">
        <w:trPr>
          <w:trHeight w:val="84"/>
        </w:trPr>
        <w:tc>
          <w:tcPr>
            <w:tcW w:w="1132" w:type="dxa"/>
            <w:vMerge/>
          </w:tcPr>
          <w:p w14:paraId="757653C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C35A0A" w14:paraId="757653C7" w14:textId="77777777">
        <w:trPr>
          <w:trHeight w:val="76"/>
        </w:trPr>
        <w:tc>
          <w:tcPr>
            <w:tcW w:w="1132" w:type="dxa"/>
            <w:vMerge/>
          </w:tcPr>
          <w:p w14:paraId="757653C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C5" w14:textId="77777777" w:rsidR="00C35A0A" w:rsidRDefault="00A17A16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</w:tcPr>
          <w:p w14:paraId="757653C6" w14:textId="77777777" w:rsidR="00C35A0A" w:rsidRDefault="00A17A16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C35A0A" w14:paraId="757653CB" w14:textId="77777777">
        <w:trPr>
          <w:trHeight w:val="76"/>
        </w:trPr>
        <w:tc>
          <w:tcPr>
            <w:tcW w:w="1132" w:type="dxa"/>
            <w:vMerge/>
          </w:tcPr>
          <w:p w14:paraId="757653C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C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C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C35A0A" w14:paraId="757653CF" w14:textId="77777777">
        <w:trPr>
          <w:trHeight w:val="76"/>
        </w:trPr>
        <w:tc>
          <w:tcPr>
            <w:tcW w:w="1132" w:type="dxa"/>
            <w:vMerge/>
          </w:tcPr>
          <w:p w14:paraId="757653C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C35A0A" w14:paraId="757653D3" w14:textId="77777777">
        <w:trPr>
          <w:trHeight w:val="76"/>
        </w:trPr>
        <w:tc>
          <w:tcPr>
            <w:tcW w:w="1132" w:type="dxa"/>
            <w:vMerge/>
          </w:tcPr>
          <w:p w14:paraId="757653D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D1" w14:textId="77777777" w:rsidR="00C35A0A" w:rsidRDefault="00A17A16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</w:tcPr>
          <w:p w14:paraId="757653D2" w14:textId="77777777" w:rsidR="00C35A0A" w:rsidRDefault="00A17A16">
            <w:pPr>
              <w:jc w:val="both"/>
            </w:pPr>
            <w:r>
              <w:t>ИД 5.1. Разрабатывает предложения по совершенствованию функционирования правового, светского и социального государства  в РК.</w:t>
            </w:r>
          </w:p>
        </w:tc>
      </w:tr>
      <w:tr w:rsidR="00C35A0A" w14:paraId="757653D7" w14:textId="77777777">
        <w:trPr>
          <w:trHeight w:val="76"/>
        </w:trPr>
        <w:tc>
          <w:tcPr>
            <w:tcW w:w="1132" w:type="dxa"/>
            <w:vMerge/>
          </w:tcPr>
          <w:p w14:paraId="757653D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D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D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деятельности государственных органов в РК</w:t>
            </w:r>
          </w:p>
        </w:tc>
      </w:tr>
      <w:tr w:rsidR="00C35A0A" w14:paraId="757653DB" w14:textId="77777777">
        <w:trPr>
          <w:trHeight w:val="76"/>
        </w:trPr>
        <w:tc>
          <w:tcPr>
            <w:tcW w:w="1132" w:type="dxa"/>
            <w:vMerge/>
          </w:tcPr>
          <w:p w14:paraId="757653D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D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5.3. Дает оценку  конституционно-правовому законодательству, регулирующему правовой статус граждан РК.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Пререквизиты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EA" w14:textId="681266E4" w:rsidR="00C35A0A" w:rsidRPr="004E4226" w:rsidRDefault="004E422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Постреквизиты</w:t>
            </w:r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D" w14:textId="77777777" w:rsidR="00C35A0A" w:rsidRDefault="00A17A16">
            <w:r>
              <w:t xml:space="preserve">Административное право </w:t>
            </w:r>
          </w:p>
          <w:p w14:paraId="757653EE" w14:textId="77777777" w:rsidR="00C35A0A" w:rsidRDefault="00A17A16">
            <w:r>
              <w:t>Административное процедурно-процессуальное право</w:t>
            </w:r>
          </w:p>
          <w:p w14:paraId="757653EF" w14:textId="77777777" w:rsidR="00C35A0A" w:rsidRDefault="00A17A16">
            <w:r>
              <w:t xml:space="preserve">Муниципальное право 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9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757653F5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10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757653F6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11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757653F7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2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Нудненко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Кибер Ленинка</w:t>
            </w:r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Scopus корпорация Elsevier</w:t>
            </w:r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open.kaznu.kz/courses/KazNU/LAW300/2016_C1/about</w:t>
            </w:r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3">
              <w:r>
                <w:rPr>
                  <w:color w:val="000000"/>
                </w:rPr>
                <w:t>www.eLIBRARY.RU</w:t>
              </w:r>
            </w:hyperlink>
          </w:p>
        </w:tc>
      </w:tr>
    </w:tbl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 w:rsidTr="004E4226">
        <w:trPr>
          <w:trHeight w:val="4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4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5">
              <w:r>
                <w:rPr>
                  <w:color w:val="00000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>Документы доступны на главной странице ИС Univer.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7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>Документы доступны на главной странице ИС Univer.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8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Teams </w:t>
            </w:r>
            <w:hyperlink r:id="rId19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lastRenderedPageBreak/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Балльно-рейтинговая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2" w:name="_9eu67ya57oek" w:colFirst="0" w:colLast="0"/>
            <w:bookmarkEnd w:id="2"/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 w:rsidRPr="00EF6B40">
              <w:rPr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</w:tcPr>
          <w:p w14:paraId="75765489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  Конституционное право РК. Конституция РК-основной закон государства.</w:t>
            </w:r>
          </w:p>
        </w:tc>
      </w:tr>
      <w:tr w:rsidR="00C35A0A" w14:paraId="7576548F" w14:textId="77777777">
        <w:tc>
          <w:tcPr>
            <w:tcW w:w="568" w:type="dxa"/>
            <w:vMerge w:val="restart"/>
          </w:tcPr>
          <w:p w14:paraId="7576548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7576548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Конституционное право Республики Казахстан-ведущая отрасль национального права</w:t>
            </w:r>
          </w:p>
        </w:tc>
        <w:tc>
          <w:tcPr>
            <w:tcW w:w="567" w:type="dxa"/>
          </w:tcPr>
          <w:p w14:paraId="7576548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8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94" w14:textId="77777777">
        <w:tc>
          <w:tcPr>
            <w:tcW w:w="568" w:type="dxa"/>
            <w:vMerge/>
          </w:tcPr>
          <w:p w14:paraId="7576549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91" w14:textId="77777777" w:rsidR="00C35A0A" w:rsidRDefault="00A17A16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567" w:type="dxa"/>
          </w:tcPr>
          <w:p w14:paraId="7576549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3" w14:textId="4972AC8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9" w14:textId="77777777">
        <w:trPr>
          <w:trHeight w:val="437"/>
        </w:trPr>
        <w:tc>
          <w:tcPr>
            <w:tcW w:w="568" w:type="dxa"/>
            <w:vMerge w:val="restart"/>
          </w:tcPr>
          <w:p w14:paraId="7576549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7576549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Конституция Республики Казахстан-основной закон государства.</w:t>
            </w:r>
          </w:p>
        </w:tc>
        <w:tc>
          <w:tcPr>
            <w:tcW w:w="567" w:type="dxa"/>
          </w:tcPr>
          <w:p w14:paraId="7576549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98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E" w14:textId="77777777">
        <w:tc>
          <w:tcPr>
            <w:tcW w:w="568" w:type="dxa"/>
            <w:vMerge/>
          </w:tcPr>
          <w:p w14:paraId="7576549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9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567" w:type="dxa"/>
          </w:tcPr>
          <w:p w14:paraId="7576549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D" w14:textId="143C298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7513" w:type="dxa"/>
          </w:tcPr>
          <w:p w14:paraId="757654A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567" w:type="dxa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A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567" w:type="dxa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4" w14:textId="77777777">
        <w:tc>
          <w:tcPr>
            <w:tcW w:w="9215" w:type="dxa"/>
            <w:gridSpan w:val="4"/>
          </w:tcPr>
          <w:p w14:paraId="757654B3" w14:textId="497B5AB0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П Основы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конституционного строя и правового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положения личности в РК.</w:t>
            </w: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757654B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BB" w14:textId="77777777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567" w:type="dxa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C0" w14:textId="4E17386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567" w:type="dxa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757654C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C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567" w:type="dxa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3" w:name="_p8kkv6ha5iok" w:colFirst="0" w:colLast="0"/>
            <w:bookmarkEnd w:id="3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757654D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567" w:type="dxa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D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567" w:type="dxa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F" w14:textId="3581C5E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Конституционные основы политической системы РК.</w:t>
            </w:r>
          </w:p>
        </w:tc>
        <w:tc>
          <w:tcPr>
            <w:tcW w:w="567" w:type="dxa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</w:tcPr>
          <w:p w14:paraId="757654E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 основы собственности и предпринимательства в Республике Казахстан.</w:t>
            </w:r>
          </w:p>
        </w:tc>
      </w:tr>
      <w:tr w:rsidR="00C35A0A" w14:paraId="757654E9" w14:textId="77777777">
        <w:tc>
          <w:tcPr>
            <w:tcW w:w="568" w:type="dxa"/>
            <w:vMerge w:val="restart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757654E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567" w:type="dxa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E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567" w:type="dxa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4" w:name="_7589m07eqxw9" w:colFirst="0" w:colLast="0"/>
            <w:bookmarkEnd w:id="4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757654F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567" w:type="dxa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F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567" w:type="dxa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</w:tcPr>
          <w:p w14:paraId="333D25C9" w14:textId="16830D4D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rPr>
                <w:color w:val="000000"/>
              </w:rPr>
              <w:t>Правовое положение иностранных граждан в РК.</w:t>
            </w:r>
          </w:p>
        </w:tc>
        <w:tc>
          <w:tcPr>
            <w:tcW w:w="567" w:type="dxa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2" w14:textId="77777777">
        <w:trPr>
          <w:trHeight w:val="312"/>
        </w:trPr>
        <w:tc>
          <w:tcPr>
            <w:tcW w:w="9215" w:type="dxa"/>
            <w:gridSpan w:val="4"/>
          </w:tcPr>
          <w:p w14:paraId="7576550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>Модуль IV Конституционно- правовой статус государственных органов в Республике Казахстан.</w:t>
            </w:r>
          </w:p>
        </w:tc>
      </w:tr>
      <w:tr w:rsidR="00C35A0A" w14:paraId="75765507" w14:textId="77777777">
        <w:tc>
          <w:tcPr>
            <w:tcW w:w="568" w:type="dxa"/>
            <w:vMerge w:val="restart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7576550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567" w:type="dxa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09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567" w:type="dxa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</w:tcPr>
          <w:p w14:paraId="75765513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567" w:type="dxa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1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567" w:type="dxa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1D" w14:textId="77777777" w:rsidR="00C35A0A" w:rsidRDefault="00A17A16">
            <w:pPr>
              <w:jc w:val="both"/>
              <w:rPr>
                <w:color w:val="FF0000"/>
              </w:rPr>
            </w:pPr>
            <w:bookmarkStart w:id="5" w:name="_angaahtl2htu" w:colFirst="0" w:colLast="0"/>
            <w:bookmarkEnd w:id="5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</w:p>
        </w:tc>
        <w:tc>
          <w:tcPr>
            <w:tcW w:w="567" w:type="dxa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75765522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Парламент Республики Казахстан, его правовой статус.</w:t>
            </w:r>
          </w:p>
        </w:tc>
        <w:tc>
          <w:tcPr>
            <w:tcW w:w="567" w:type="dxa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2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особенности правового статуса Парламента Республики Казахстан, его специфику.</w:t>
            </w:r>
          </w:p>
        </w:tc>
        <w:tc>
          <w:tcPr>
            <w:tcW w:w="567" w:type="dxa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534" w14:textId="77777777">
        <w:tc>
          <w:tcPr>
            <w:tcW w:w="568" w:type="dxa"/>
            <w:vMerge w:val="restart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75765531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567" w:type="dxa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3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567" w:type="dxa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3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6" w:name="_y7a4j1txm166" w:colFirst="0" w:colLast="0"/>
            <w:bookmarkEnd w:id="6"/>
            <w:r>
              <w:rPr>
                <w:b/>
              </w:rPr>
              <w:t xml:space="preserve">СРС 5 – Коллоквиум (Проект).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75765540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567" w:type="dxa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4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567" w:type="dxa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7576554F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567" w:type="dxa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7576555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567" w:type="dxa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567" w:type="dxa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63" w14:textId="46BD379A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567" w:type="dxa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по качеству преподавания и обучения                                                                                 Урисбаева А.А.</w:t>
      </w:r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Баймаханова Д.М.</w:t>
      </w:r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7120DF4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  <w:r>
              <w:rPr>
                <w:sz w:val="20"/>
                <w:szCs w:val="20"/>
              </w:rPr>
              <w:lastRenderedPageBreak/>
              <w:t>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Письмо демонстрирует ясность, лаконичность и корректность. В </w:t>
            </w:r>
            <w:r>
              <w:rPr>
                <w:sz w:val="20"/>
                <w:szCs w:val="20"/>
              </w:rPr>
              <w:lastRenderedPageBreak/>
              <w:t xml:space="preserve">основном следует APAстилю.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и ясность нуждается в улучшении. Есть ошибки в </w:t>
            </w:r>
            <w:r>
              <w:rPr>
                <w:sz w:val="20"/>
                <w:szCs w:val="20"/>
              </w:rPr>
              <w:lastRenderedPageBreak/>
              <w:t xml:space="preserve">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63EA0089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СРС2. </w:t>
      </w:r>
      <w:r w:rsidR="00A17A16">
        <w:rPr>
          <w:b/>
          <w:sz w:val="20"/>
          <w:szCs w:val="20"/>
        </w:rPr>
        <w:t xml:space="preserve">Письменное задание «Конституционные основы политической системы РК.»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конституционных основ политической системы РК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7E1D73B1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 xml:space="preserve">Письменное задание «Правовое положение иностранных граждан в РК.»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правового положения иностранных граждан в РК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правового положения иностранных граждан в РК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5DE47B21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A17A16">
        <w:rPr>
          <w:b/>
          <w:sz w:val="20"/>
          <w:szCs w:val="20"/>
        </w:rPr>
        <w:t>Письменное задание «Особенности становления и развития института конституционного конт</w:t>
      </w:r>
      <w:r w:rsidR="00945B2B">
        <w:rPr>
          <w:b/>
          <w:sz w:val="20"/>
          <w:szCs w:val="20"/>
        </w:rPr>
        <w:t>роля в Республике Казахстан.»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конституционного контроля в Республике Казахстан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3683B225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Pr="00A17A16">
        <w:rPr>
          <w:b/>
          <w:sz w:val="20"/>
          <w:szCs w:val="20"/>
        </w:rPr>
        <w:t xml:space="preserve">Письменное задание «Местные представительные и исполнительные органы в </w:t>
      </w:r>
      <w:r w:rsidR="00945B2B">
        <w:rPr>
          <w:b/>
          <w:sz w:val="20"/>
          <w:szCs w:val="20"/>
        </w:rPr>
        <w:t>Республике Казахстан.»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Понимание теории местных представительных и исполнительных органы в Республике Казахстан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35096F3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Осознание ключевых вопросов методологии местных представительных и исполнительных органы в Республике Казахстан</w:t>
            </w:r>
          </w:p>
          <w:p w14:paraId="45FD48F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5906">
    <w:abstractNumId w:val="3"/>
  </w:num>
  <w:num w:numId="2" w16cid:durableId="1825390877">
    <w:abstractNumId w:val="2"/>
  </w:num>
  <w:num w:numId="3" w16cid:durableId="1326938841">
    <w:abstractNumId w:val="1"/>
  </w:num>
  <w:num w:numId="4" w16cid:durableId="256407936">
    <w:abstractNumId w:val="0"/>
  </w:num>
  <w:num w:numId="5" w16cid:durableId="148376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A"/>
    <w:rsid w:val="00167B93"/>
    <w:rsid w:val="0017401C"/>
    <w:rsid w:val="001E11F2"/>
    <w:rsid w:val="0025648B"/>
    <w:rsid w:val="00350260"/>
    <w:rsid w:val="003E7C6E"/>
    <w:rsid w:val="00437984"/>
    <w:rsid w:val="004E4226"/>
    <w:rsid w:val="005D238A"/>
    <w:rsid w:val="006338C2"/>
    <w:rsid w:val="006A1E61"/>
    <w:rsid w:val="00945B2B"/>
    <w:rsid w:val="009E1231"/>
    <w:rsid w:val="00A17A16"/>
    <w:rsid w:val="00BC1379"/>
    <w:rsid w:val="00C35A0A"/>
    <w:rsid w:val="00C57F92"/>
    <w:rsid w:val="00CE3B56"/>
    <w:rsid w:val="00E16918"/>
    <w:rsid w:val="00EF6B40"/>
    <w:rsid w:val="00F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ray.group@mail.ru" TargetMode="External"/><Relationship Id="rId13" Type="http://schemas.openxmlformats.org/officeDocument/2006/relationships/hyperlink" Target="http://www.elibrary.ru" TargetMode="External"/><Relationship Id="rId18" Type="http://schemas.openxmlformats.org/officeDocument/2006/relationships/hyperlink" Target="mailto:dina_405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andu190693@mail.ru" TargetMode="External"/><Relationship Id="rId12" Type="http://schemas.openxmlformats.org/officeDocument/2006/relationships/hyperlink" Target="https://online.zakon.kz/Document/?doc_id=1009732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online.zakon.kz/Document/?doc_id=1004029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online.zakon.kz/Document/?doc_id=1003961" TargetMode="External"/><Relationship Id="rId19" Type="http://schemas.openxmlformats.org/officeDocument/2006/relationships/hyperlink" Target="https://teams.live.com/meet/9468524978539?p=lx5cnYWAXOQuKw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5029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4942</Words>
  <Characters>28172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Мынбатырова Нурлайым</cp:lastModifiedBy>
  <cp:revision>19</cp:revision>
  <dcterms:created xsi:type="dcterms:W3CDTF">2025-09-02T11:29:00Z</dcterms:created>
  <dcterms:modified xsi:type="dcterms:W3CDTF">2025-09-16T10:39:00Z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